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F5" w:rsidRPr="0085113D" w:rsidRDefault="00323030">
      <w:pPr>
        <w:rPr>
          <w:rFonts w:ascii="Times New Roman" w:hAnsi="Times New Roman" w:cs="Times New Roman"/>
          <w:b/>
          <w:sz w:val="24"/>
          <w:szCs w:val="24"/>
        </w:rPr>
      </w:pPr>
      <w:r w:rsidRPr="0085113D">
        <w:rPr>
          <w:rFonts w:ascii="Times New Roman" w:hAnsi="Times New Roman" w:cs="Times New Roman"/>
          <w:b/>
          <w:sz w:val="24"/>
          <w:szCs w:val="24"/>
        </w:rPr>
        <w:t>2.3. Особенности предоставления информации на официальном сайте страхового брокера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Информация, размещаемая на официальном сайте страхового брокера, должна отвечать следующим требованиям: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быть круглосуточно доступна получателю финансовой услуги на русском языке для ознакомления и использования, без взимания платы и иных ограничений, за исключением случаев проведения временных технических работ на официальном сайте страхового брокера либо создания третьими лицами условий, при которых добросовестные пользователи официального сайта страхового брокера не могут получить к нему доступ либо этот доступ затруднен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DDoS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-атаки), а также иных обстоятельств</w:t>
      </w:r>
      <w:proofErr w:type="gram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возникших</w:t>
      </w:r>
      <w:proofErr w:type="gram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 вине страхового брокера, вследствие которых доступ к официальному сайту страхового брокера может быть временно ограничен или затруднен;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быть </w:t>
      </w:r>
      <w:proofErr w:type="gram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доступна</w:t>
      </w:r>
      <w:proofErr w:type="gram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финансовой услуги с использованием бесплатного или широко распространенного программного обеспечения;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не должна быть зашифрована или защищена от доступа иными средствами, не позволяющими осуществить ознакомление получателя финансовой услуги с ее содержанием, без использования программного обеспечения или технических средств иных, чем прикладное программное обеспечение для просмотра веб-страниц в информационно-телекоммуникационной сети «Интернет» (веб-обозреватель) или общедоступное бесплатное программное обеспечение; </w:t>
      </w:r>
    </w:p>
    <w:p w:rsidR="00323030" w:rsidRPr="0085113D" w:rsidRDefault="00323030" w:rsidP="003230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информация должна актуализироваться не позднее 5 рабочих дней с момента возникновения изменений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Информация, требующая оформления в виде отдельных файлов, должна размещаться на официальном сайте страхового брокера в виде 10 файлов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имеющих один из следующих форматов, обеспечивающих возможность их сохранения на технических средствах пользователей и допускающих после сохранения возможность поиска и копирования произвольного фрагмента текста средствами для просмотра: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документ, содержащий текст, таблицы и изображения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docx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rtf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xls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xlsx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Acrobat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распознанным текстом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323030" w:rsidRPr="0085113D" w:rsidRDefault="00323030" w:rsidP="003230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документ, содержащий графические изображения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Adobe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Acrobat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pdf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TIFF, JPEG (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tif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jpg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разрешением не менее 300 </w:t>
      </w:r>
      <w:proofErr w:type="spell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2.3.3. 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Страховой брокер при размещении информации на официальном сайте страхового брокера должен обеспечить пользователям возможность: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определения даты и времени размещения (последнего изменения) информации;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навигации, поиска и использования информации, при выключенной функции отображения графических элементов страниц в </w:t>
      </w:r>
      <w:proofErr w:type="gram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интернет-браузере</w:t>
      </w:r>
      <w:proofErr w:type="gram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23030" w:rsidRPr="0085113D" w:rsidRDefault="00323030" w:rsidP="003230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4" w:hanging="1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увеличения и уменьшения шрифта и элементов интерфейса страниц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официального сайта страхового брокера, на которых размещается информация, средствами </w:t>
      </w:r>
      <w:proofErr w:type="gramStart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интернет-браузера</w:t>
      </w:r>
      <w:proofErr w:type="gramEnd"/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323030" w:rsidRPr="0085113D" w:rsidRDefault="00323030" w:rsidP="003230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доступа к ней путем последовательного перехода по гиперссылкам, начиная с главной страницы официального сайта страхового брокера. 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Количество таких переходов по кратчайшей последовательности должно быть не более трех</w:t>
      </w:r>
      <w:r w:rsidRPr="00851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D">
        <w:rPr>
          <w:rFonts w:ascii="Times New Roman" w:hAnsi="Times New Roman" w:cs="Times New Roman"/>
          <w:sz w:val="24"/>
          <w:szCs w:val="24"/>
        </w:rPr>
        <w:t>2.3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Суммарная длительность перерывов в работе официального сайта страхового брокера не может превышать 30 минут в сутки для проведения регламентных работ.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2.5.6. Страховой брокер-рекламодатель в целях недопущения предоставления получателю финансовой услуги недостоверной информации не должен применять маскировку </w:t>
      </w: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официального сайта под официальный сайт другого страхового брокера и других организаций (в том числе страховых), обнародованный ранее. Страховой брокер, под веб-сайт которого производится маскировка, вправе обратиться в саморегулируемую организацию, членом которой он является, с представлением соответствующих доказательств и с требованием об обеспечении защиты его прав и интересов.</w:t>
      </w: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030" w:rsidRPr="0085113D" w:rsidRDefault="00323030" w:rsidP="0032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Страховой брокер обязан в доступной форме, в том числе посредством публикации на официальном сайте страхового брокера (при его наличии), проинформировать получателей финансовых услуг о требованиях и рекомендациях к содержанию обращения, указанных в пунктах 4.2.6 и 4.2.7 Стандарта и о способах их приема, в том числе в электронной форме.</w:t>
      </w:r>
    </w:p>
    <w:p w:rsidR="00323030" w:rsidRPr="0085113D" w:rsidRDefault="00323030" w:rsidP="003230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030" w:rsidRPr="0085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614"/>
    <w:multiLevelType w:val="hybridMultilevel"/>
    <w:tmpl w:val="951A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30"/>
    <w:rsid w:val="00323030"/>
    <w:rsid w:val="00843CF5"/>
    <w:rsid w:val="0085113D"/>
    <w:rsid w:val="00D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2019-10-22T08:02:00Z</dcterms:created>
  <dcterms:modified xsi:type="dcterms:W3CDTF">2019-10-22T08:12:00Z</dcterms:modified>
</cp:coreProperties>
</file>