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75279" w14:textId="4222A383" w:rsidR="00E33BBF" w:rsidRDefault="00DA326F" w:rsidP="00DA326F">
      <w:pPr>
        <w:spacing w:after="0" w:line="276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DA326F">
        <w:rPr>
          <w:rFonts w:ascii="Arial Narrow" w:hAnsi="Arial Narrow"/>
          <w:b/>
          <w:bCs/>
          <w:sz w:val="32"/>
          <w:szCs w:val="32"/>
        </w:rPr>
        <w:t>7-й Страховой Бизнес Форум</w:t>
      </w:r>
      <w:r w:rsidR="004C4A0D">
        <w:rPr>
          <w:rFonts w:ascii="Arial Narrow" w:hAnsi="Arial Narrow"/>
          <w:b/>
          <w:bCs/>
          <w:sz w:val="32"/>
          <w:szCs w:val="32"/>
        </w:rPr>
        <w:t xml:space="preserve"> «Вызовы года 2020»</w:t>
      </w:r>
    </w:p>
    <w:p w14:paraId="656F8640" w14:textId="027E25FD" w:rsidR="00DA326F" w:rsidRDefault="00DA326F" w:rsidP="00DA326F">
      <w:pPr>
        <w:spacing w:after="0" w:line="276" w:lineRule="auto"/>
        <w:jc w:val="center"/>
        <w:rPr>
          <w:rFonts w:ascii="Arial Narrow" w:hAnsi="Arial Narrow"/>
          <w:b/>
          <w:bCs/>
          <w:sz w:val="32"/>
          <w:szCs w:val="32"/>
        </w:rPr>
      </w:pPr>
    </w:p>
    <w:p w14:paraId="3C83FB21" w14:textId="15090025" w:rsidR="00DA326F" w:rsidRDefault="00DA326F" w:rsidP="00DA326F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A326F">
        <w:rPr>
          <w:rFonts w:ascii="Arial Narrow" w:hAnsi="Arial Narrow"/>
          <w:sz w:val="24"/>
          <w:szCs w:val="24"/>
        </w:rPr>
        <w:t xml:space="preserve">19-20 октября </w:t>
      </w:r>
      <w:r>
        <w:rPr>
          <w:rFonts w:ascii="Arial Narrow" w:hAnsi="Arial Narrow"/>
          <w:sz w:val="24"/>
          <w:szCs w:val="24"/>
        </w:rPr>
        <w:t xml:space="preserve">2020 года в Москве состоялся </w:t>
      </w:r>
      <w:r w:rsidRPr="00DA326F">
        <w:rPr>
          <w:rFonts w:ascii="Arial Narrow" w:hAnsi="Arial Narrow"/>
          <w:sz w:val="24"/>
          <w:szCs w:val="24"/>
        </w:rPr>
        <w:t>7-й Страховой Бизнес Форум</w:t>
      </w:r>
      <w:r>
        <w:rPr>
          <w:rFonts w:ascii="Arial Narrow" w:hAnsi="Arial Narrow"/>
          <w:sz w:val="24"/>
          <w:szCs w:val="24"/>
        </w:rPr>
        <w:t xml:space="preserve"> «Вызовы года 2020».</w:t>
      </w:r>
    </w:p>
    <w:p w14:paraId="15573E8C" w14:textId="4F072FB0" w:rsidR="00DA326F" w:rsidRDefault="00DA326F" w:rsidP="00DA326F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61BD60EE" w14:textId="36934E37" w:rsidR="00DA326F" w:rsidRDefault="00DA326F" w:rsidP="00DA326F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рамках Форума было проведено два мероприятия:</w:t>
      </w:r>
    </w:p>
    <w:p w14:paraId="4C2C66C7" w14:textId="77777777" w:rsidR="00DA326F" w:rsidRDefault="00DA326F" w:rsidP="00DA326F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511BB090" w14:textId="27F44B4C" w:rsidR="00DA326F" w:rsidRDefault="00DA326F" w:rsidP="00DA326F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 октября – Конференция для ответственных актуариев</w:t>
      </w:r>
    </w:p>
    <w:p w14:paraId="071A2F63" w14:textId="61F95DE0" w:rsidR="00DA326F" w:rsidRDefault="00DA326F" w:rsidP="00DA326F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 октября – Конференция для финансовых директоров и главных бухгалтеров</w:t>
      </w:r>
    </w:p>
    <w:p w14:paraId="527B04FA" w14:textId="2EE7FDA5" w:rsidR="00DA326F" w:rsidRDefault="00DA326F" w:rsidP="00DA326F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14FA609C" w14:textId="06C84B9B" w:rsidR="00DA326F" w:rsidRDefault="004F09CC" w:rsidP="00DA326F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Основными темами </w:t>
      </w:r>
      <w:r w:rsidR="003932DA">
        <w:rPr>
          <w:rFonts w:ascii="Arial Narrow" w:hAnsi="Arial Narrow"/>
          <w:sz w:val="24"/>
          <w:szCs w:val="24"/>
        </w:rPr>
        <w:t xml:space="preserve">19 октября на </w:t>
      </w:r>
      <w:r w:rsidR="00661876">
        <w:rPr>
          <w:rFonts w:ascii="Arial Narrow" w:hAnsi="Arial Narrow"/>
          <w:sz w:val="24"/>
          <w:szCs w:val="24"/>
        </w:rPr>
        <w:t xml:space="preserve">Конференции для ответственных актуариев </w:t>
      </w:r>
      <w:r>
        <w:rPr>
          <w:rFonts w:ascii="Arial Narrow" w:hAnsi="Arial Narrow"/>
          <w:sz w:val="24"/>
          <w:szCs w:val="24"/>
        </w:rPr>
        <w:t>стали вопросы актуарного регулирования, развития актуарной профессии и ее значимост</w:t>
      </w:r>
      <w:r w:rsidR="00A775AE">
        <w:rPr>
          <w:rFonts w:ascii="Arial Narrow" w:hAnsi="Arial Narrow"/>
          <w:sz w:val="24"/>
          <w:szCs w:val="24"/>
        </w:rPr>
        <w:t>и</w:t>
      </w:r>
      <w:r>
        <w:rPr>
          <w:rFonts w:ascii="Arial Narrow" w:hAnsi="Arial Narrow"/>
          <w:sz w:val="24"/>
          <w:szCs w:val="24"/>
        </w:rPr>
        <w:t xml:space="preserve"> в страховой отрасли. Также были </w:t>
      </w:r>
      <w:r w:rsidR="00B76E18">
        <w:rPr>
          <w:rFonts w:ascii="Arial Narrow" w:hAnsi="Arial Narrow"/>
          <w:sz w:val="24"/>
          <w:szCs w:val="24"/>
        </w:rPr>
        <w:t>рассмотрены</w:t>
      </w:r>
      <w:r>
        <w:rPr>
          <w:rFonts w:ascii="Arial Narrow" w:hAnsi="Arial Narrow"/>
          <w:sz w:val="24"/>
          <w:szCs w:val="24"/>
        </w:rPr>
        <w:t xml:space="preserve"> темы по влиянию </w:t>
      </w:r>
      <w:r>
        <w:rPr>
          <w:rFonts w:ascii="Arial Narrow" w:hAnsi="Arial Narrow"/>
          <w:sz w:val="24"/>
          <w:szCs w:val="24"/>
          <w:lang w:val="en-US"/>
        </w:rPr>
        <w:t>COVID</w:t>
      </w:r>
      <w:r w:rsidRPr="004F09CC">
        <w:rPr>
          <w:rFonts w:ascii="Arial Narrow" w:hAnsi="Arial Narrow"/>
          <w:sz w:val="24"/>
          <w:szCs w:val="24"/>
        </w:rPr>
        <w:t xml:space="preserve"> 19</w:t>
      </w:r>
      <w:r>
        <w:rPr>
          <w:rFonts w:ascii="Arial Narrow" w:hAnsi="Arial Narrow"/>
          <w:sz w:val="24"/>
          <w:szCs w:val="24"/>
        </w:rPr>
        <w:t xml:space="preserve"> на финансовую устойчивость страховых компаний, либерализации тарифов по ОСАГО и другие.</w:t>
      </w:r>
    </w:p>
    <w:p w14:paraId="44B5D0CC" w14:textId="19F1C66A" w:rsidR="00834B1F" w:rsidRDefault="00834B1F" w:rsidP="00DA326F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Большое внимание было уделено обзору новых положений и концепций Банка России по оценке резервов, активов, платежеспособности в рамках РОПР</w:t>
      </w:r>
      <w:r w:rsidR="00847983">
        <w:rPr>
          <w:rFonts w:ascii="Arial Narrow" w:hAnsi="Arial Narrow"/>
          <w:sz w:val="24"/>
          <w:szCs w:val="24"/>
        </w:rPr>
        <w:t>;</w:t>
      </w:r>
      <w:r>
        <w:rPr>
          <w:rFonts w:ascii="Arial Narrow" w:hAnsi="Arial Narrow"/>
          <w:sz w:val="24"/>
          <w:szCs w:val="24"/>
        </w:rPr>
        <w:t xml:space="preserve"> стандарту МСФО 17:</w:t>
      </w:r>
      <w:r w:rsidR="00A775AE">
        <w:rPr>
          <w:rFonts w:ascii="Arial Narrow" w:hAnsi="Arial Narrow"/>
          <w:sz w:val="24"/>
          <w:szCs w:val="24"/>
        </w:rPr>
        <w:t xml:space="preserve"> роли актуария, </w:t>
      </w:r>
      <w:r>
        <w:rPr>
          <w:rFonts w:ascii="Arial Narrow" w:hAnsi="Arial Narrow"/>
          <w:sz w:val="24"/>
          <w:szCs w:val="24"/>
        </w:rPr>
        <w:t xml:space="preserve"> практики внедрения </w:t>
      </w:r>
      <w:r w:rsidR="00835169">
        <w:rPr>
          <w:rFonts w:ascii="Arial Narrow" w:hAnsi="Arial Narrow"/>
          <w:sz w:val="24"/>
          <w:szCs w:val="24"/>
        </w:rPr>
        <w:t xml:space="preserve">МСФО 17 </w:t>
      </w:r>
      <w:r>
        <w:rPr>
          <w:rFonts w:ascii="Arial Narrow" w:hAnsi="Arial Narrow"/>
          <w:sz w:val="24"/>
          <w:szCs w:val="24"/>
        </w:rPr>
        <w:t xml:space="preserve">в международной страховой группе, решениям </w:t>
      </w:r>
      <w:r>
        <w:rPr>
          <w:rFonts w:ascii="Arial Narrow" w:hAnsi="Arial Narrow"/>
          <w:sz w:val="24"/>
          <w:szCs w:val="24"/>
          <w:lang w:val="en-US"/>
        </w:rPr>
        <w:t>SAP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5B4F183" w14:textId="77777777" w:rsidR="00BD17B7" w:rsidRDefault="00A775AE" w:rsidP="00A775A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Перед участниками выступили: </w:t>
      </w:r>
    </w:p>
    <w:p w14:paraId="623A745C" w14:textId="05D26D05" w:rsidR="00BD17B7" w:rsidRDefault="00A775AE" w:rsidP="00A775A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775AE">
        <w:rPr>
          <w:rFonts w:ascii="Arial Narrow" w:hAnsi="Arial Narrow"/>
          <w:sz w:val="24"/>
          <w:szCs w:val="24"/>
        </w:rPr>
        <w:t>Илья Смирнов</w:t>
      </w:r>
      <w:r w:rsidR="00BD17B7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Сергей Чулков</w:t>
      </w:r>
      <w:r w:rsidR="00BD17B7">
        <w:rPr>
          <w:rFonts w:ascii="Arial Narrow" w:hAnsi="Arial Narrow"/>
          <w:sz w:val="24"/>
          <w:szCs w:val="24"/>
        </w:rPr>
        <w:t xml:space="preserve"> -</w:t>
      </w:r>
      <w:r>
        <w:rPr>
          <w:rFonts w:ascii="Arial Narrow" w:hAnsi="Arial Narrow"/>
          <w:sz w:val="24"/>
          <w:szCs w:val="24"/>
        </w:rPr>
        <w:t xml:space="preserve"> Банк России, </w:t>
      </w:r>
    </w:p>
    <w:p w14:paraId="55D45917" w14:textId="6E20D107" w:rsidR="00BD17B7" w:rsidRDefault="00A775AE" w:rsidP="00A775A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Владимир Новиков</w:t>
      </w:r>
      <w:r w:rsidR="00BD17B7">
        <w:rPr>
          <w:rFonts w:ascii="Arial Narrow" w:hAnsi="Arial Narrow"/>
          <w:sz w:val="24"/>
          <w:szCs w:val="24"/>
        </w:rPr>
        <w:t>, Андрей Сафонов – Ассоциация гильдия актуариев</w:t>
      </w:r>
    </w:p>
    <w:p w14:paraId="7BFFF59F" w14:textId="28AE0D99" w:rsidR="00BD17B7" w:rsidRDefault="00BD17B7" w:rsidP="00A775A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Сергей Шишкин – АльфаСтрахование</w:t>
      </w:r>
    </w:p>
    <w:p w14:paraId="384C7AE1" w14:textId="33802BCF" w:rsidR="00BD17B7" w:rsidRDefault="00BD17B7" w:rsidP="00A775A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Ольга Кислякова – Росгосстрах</w:t>
      </w:r>
    </w:p>
    <w:p w14:paraId="7BBF33F4" w14:textId="796C870C" w:rsidR="00BD17B7" w:rsidRDefault="00BD17B7" w:rsidP="00A775A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Кирилл Ольшанский – Эрнст энд Янг</w:t>
      </w:r>
    </w:p>
    <w:p w14:paraId="5385C966" w14:textId="02AB1139" w:rsidR="00BD17B7" w:rsidRDefault="00BD17B7" w:rsidP="00A775A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Марина </w:t>
      </w:r>
      <w:proofErr w:type="spellStart"/>
      <w:r>
        <w:rPr>
          <w:rFonts w:ascii="Arial Narrow" w:hAnsi="Arial Narrow"/>
          <w:sz w:val="24"/>
          <w:szCs w:val="24"/>
        </w:rPr>
        <w:t>Сотова</w:t>
      </w:r>
      <w:proofErr w:type="spellEnd"/>
      <w:r>
        <w:rPr>
          <w:rFonts w:ascii="Arial Narrow" w:hAnsi="Arial Narrow"/>
          <w:sz w:val="24"/>
          <w:szCs w:val="24"/>
        </w:rPr>
        <w:t xml:space="preserve"> – Цюрих надежное страхование</w:t>
      </w:r>
    </w:p>
    <w:p w14:paraId="77C06DBA" w14:textId="3A65CF87" w:rsidR="00BD17B7" w:rsidRDefault="00BD17B7" w:rsidP="00A775A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Михаил Логинов – </w:t>
      </w:r>
      <w:r>
        <w:rPr>
          <w:rFonts w:ascii="Arial Narrow" w:hAnsi="Arial Narrow"/>
          <w:sz w:val="24"/>
          <w:szCs w:val="24"/>
          <w:lang w:val="en-US"/>
        </w:rPr>
        <w:t>SAP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6ED73765" w14:textId="3753DA51" w:rsidR="00BD17B7" w:rsidRDefault="00BD17B7" w:rsidP="00A775A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Эско </w:t>
      </w:r>
      <w:proofErr w:type="spellStart"/>
      <w:r>
        <w:rPr>
          <w:rFonts w:ascii="Arial Narrow" w:hAnsi="Arial Narrow"/>
          <w:sz w:val="24"/>
          <w:szCs w:val="24"/>
        </w:rPr>
        <w:t>Кивасаари</w:t>
      </w:r>
      <w:proofErr w:type="spellEnd"/>
      <w:r>
        <w:rPr>
          <w:rFonts w:ascii="Arial Narrow" w:hAnsi="Arial Narrow"/>
          <w:sz w:val="24"/>
          <w:szCs w:val="24"/>
        </w:rPr>
        <w:t xml:space="preserve"> – Международная актуарная ассоциация</w:t>
      </w:r>
    </w:p>
    <w:p w14:paraId="26EB34E3" w14:textId="2858ABAD" w:rsidR="00145433" w:rsidRDefault="00145433" w:rsidP="00A775A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6CBEE310" w14:textId="697FE364" w:rsidR="00145433" w:rsidRDefault="00145433" w:rsidP="00A775A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Конференция для финансовых директоров и главных бухгалтеров 20 октября </w:t>
      </w:r>
      <w:r w:rsidR="00B76E18">
        <w:rPr>
          <w:rFonts w:ascii="Arial Narrow" w:hAnsi="Arial Narrow"/>
          <w:sz w:val="24"/>
          <w:szCs w:val="24"/>
        </w:rPr>
        <w:t>была открыта выступлением Марии Малковой, Заместител</w:t>
      </w:r>
      <w:r w:rsidR="004F2EB5">
        <w:rPr>
          <w:rFonts w:ascii="Arial Narrow" w:hAnsi="Arial Narrow"/>
          <w:sz w:val="24"/>
          <w:szCs w:val="24"/>
        </w:rPr>
        <w:t>ем</w:t>
      </w:r>
      <w:r w:rsidR="00B76E18">
        <w:rPr>
          <w:rFonts w:ascii="Arial Narrow" w:hAnsi="Arial Narrow"/>
          <w:sz w:val="24"/>
          <w:szCs w:val="24"/>
        </w:rPr>
        <w:t xml:space="preserve"> начальника Управление Банка России, </w:t>
      </w:r>
      <w:r w:rsidR="005C0969">
        <w:rPr>
          <w:rFonts w:ascii="Arial Narrow" w:hAnsi="Arial Narrow"/>
          <w:sz w:val="24"/>
          <w:szCs w:val="24"/>
        </w:rPr>
        <w:t>с подробным обзором</w:t>
      </w:r>
      <w:r w:rsidR="00270576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270576">
        <w:rPr>
          <w:rFonts w:ascii="Arial Narrow" w:hAnsi="Arial Narrow"/>
          <w:sz w:val="24"/>
          <w:szCs w:val="24"/>
        </w:rPr>
        <w:t xml:space="preserve">ряда </w:t>
      </w:r>
      <w:r w:rsidR="005C0969">
        <w:rPr>
          <w:rFonts w:ascii="Arial Narrow" w:hAnsi="Arial Narrow"/>
          <w:sz w:val="24"/>
          <w:szCs w:val="24"/>
        </w:rPr>
        <w:t xml:space="preserve"> нормативных</w:t>
      </w:r>
      <w:proofErr w:type="gramEnd"/>
      <w:r w:rsidR="005C0969">
        <w:rPr>
          <w:rFonts w:ascii="Arial Narrow" w:hAnsi="Arial Narrow"/>
          <w:sz w:val="24"/>
          <w:szCs w:val="24"/>
        </w:rPr>
        <w:t xml:space="preserve"> </w:t>
      </w:r>
      <w:r w:rsidR="00270576">
        <w:rPr>
          <w:rFonts w:ascii="Arial Narrow" w:hAnsi="Arial Narrow"/>
          <w:sz w:val="24"/>
          <w:szCs w:val="24"/>
        </w:rPr>
        <w:t xml:space="preserve"> </w:t>
      </w:r>
      <w:r w:rsidR="005C0969">
        <w:rPr>
          <w:rFonts w:ascii="Arial Narrow" w:hAnsi="Arial Narrow"/>
          <w:sz w:val="24"/>
          <w:szCs w:val="24"/>
        </w:rPr>
        <w:t xml:space="preserve">актов </w:t>
      </w:r>
      <w:r w:rsidR="00270576">
        <w:rPr>
          <w:rFonts w:ascii="Arial Narrow" w:hAnsi="Arial Narrow"/>
          <w:sz w:val="24"/>
          <w:szCs w:val="24"/>
        </w:rPr>
        <w:t xml:space="preserve">и </w:t>
      </w:r>
      <w:r w:rsidR="005C0969">
        <w:rPr>
          <w:rFonts w:ascii="Arial Narrow" w:hAnsi="Arial Narrow"/>
          <w:sz w:val="24"/>
          <w:szCs w:val="24"/>
        </w:rPr>
        <w:t xml:space="preserve">изменений </w:t>
      </w:r>
      <w:r w:rsidR="00270576">
        <w:rPr>
          <w:rFonts w:ascii="Arial Narrow" w:hAnsi="Arial Narrow"/>
          <w:sz w:val="24"/>
          <w:szCs w:val="24"/>
        </w:rPr>
        <w:t>в некоторых</w:t>
      </w:r>
      <w:r w:rsidR="005C0969">
        <w:rPr>
          <w:rFonts w:ascii="Arial Narrow" w:hAnsi="Arial Narrow"/>
          <w:sz w:val="24"/>
          <w:szCs w:val="24"/>
        </w:rPr>
        <w:t xml:space="preserve"> Положени</w:t>
      </w:r>
      <w:r w:rsidR="00270576">
        <w:rPr>
          <w:rFonts w:ascii="Arial Narrow" w:hAnsi="Arial Narrow"/>
          <w:sz w:val="24"/>
          <w:szCs w:val="24"/>
        </w:rPr>
        <w:t>ях</w:t>
      </w:r>
      <w:r w:rsidR="005C0969">
        <w:rPr>
          <w:rFonts w:ascii="Arial Narrow" w:hAnsi="Arial Narrow"/>
          <w:sz w:val="24"/>
          <w:szCs w:val="24"/>
        </w:rPr>
        <w:t xml:space="preserve"> Банка России.</w:t>
      </w:r>
    </w:p>
    <w:p w14:paraId="36B7A75C" w14:textId="462A4F32" w:rsidR="00B76E18" w:rsidRDefault="00B76E18" w:rsidP="00A775A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программу также вошли </w:t>
      </w:r>
      <w:r w:rsidR="005C0969">
        <w:rPr>
          <w:rFonts w:ascii="Arial Narrow" w:hAnsi="Arial Narrow"/>
          <w:sz w:val="24"/>
          <w:szCs w:val="24"/>
        </w:rPr>
        <w:t>актуальные</w:t>
      </w:r>
      <w:r>
        <w:rPr>
          <w:rFonts w:ascii="Arial Narrow" w:hAnsi="Arial Narrow"/>
          <w:sz w:val="24"/>
          <w:szCs w:val="24"/>
        </w:rPr>
        <w:t xml:space="preserve"> для финанси</w:t>
      </w:r>
      <w:r w:rsidR="005C0969">
        <w:rPr>
          <w:rFonts w:ascii="Arial Narrow" w:hAnsi="Arial Narrow"/>
          <w:sz w:val="24"/>
          <w:szCs w:val="24"/>
        </w:rPr>
        <w:t>с</w:t>
      </w:r>
      <w:r>
        <w:rPr>
          <w:rFonts w:ascii="Arial Narrow" w:hAnsi="Arial Narrow"/>
          <w:sz w:val="24"/>
          <w:szCs w:val="24"/>
        </w:rPr>
        <w:t>тов темы</w:t>
      </w:r>
      <w:r w:rsidR="00270576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5C0969">
        <w:rPr>
          <w:rFonts w:ascii="Arial Narrow" w:hAnsi="Arial Narrow"/>
          <w:sz w:val="24"/>
          <w:szCs w:val="24"/>
        </w:rPr>
        <w:t xml:space="preserve">МСФО </w:t>
      </w:r>
      <w:proofErr w:type="gramStart"/>
      <w:r w:rsidR="005C0969">
        <w:rPr>
          <w:rFonts w:ascii="Arial Narrow" w:hAnsi="Arial Narrow"/>
          <w:sz w:val="24"/>
          <w:szCs w:val="24"/>
        </w:rPr>
        <w:t>17</w:t>
      </w:r>
      <w:r w:rsidR="00270576">
        <w:rPr>
          <w:rFonts w:ascii="Arial Narrow" w:hAnsi="Arial Narrow"/>
          <w:sz w:val="24"/>
          <w:szCs w:val="24"/>
        </w:rPr>
        <w:t>,</w:t>
      </w:r>
      <w:r w:rsidR="005C0969">
        <w:rPr>
          <w:rFonts w:ascii="Arial Narrow" w:hAnsi="Arial Narrow"/>
          <w:sz w:val="24"/>
          <w:szCs w:val="24"/>
        </w:rPr>
        <w:t xml:space="preserve">  Положени</w:t>
      </w:r>
      <w:r w:rsidR="00270576">
        <w:rPr>
          <w:rFonts w:ascii="Arial Narrow" w:hAnsi="Arial Narrow"/>
          <w:sz w:val="24"/>
          <w:szCs w:val="24"/>
        </w:rPr>
        <w:t>е</w:t>
      </w:r>
      <w:proofErr w:type="gramEnd"/>
      <w:r w:rsidR="005C0969">
        <w:rPr>
          <w:rFonts w:ascii="Arial Narrow" w:hAnsi="Arial Narrow"/>
          <w:sz w:val="24"/>
          <w:szCs w:val="24"/>
        </w:rPr>
        <w:t xml:space="preserve"> Банка России</w:t>
      </w:r>
    </w:p>
    <w:p w14:paraId="00417196" w14:textId="4805BCE1" w:rsidR="005C0969" w:rsidRDefault="005C0969" w:rsidP="00A775A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№ 710-</w:t>
      </w:r>
      <w:proofErr w:type="gramStart"/>
      <w:r>
        <w:rPr>
          <w:rFonts w:ascii="Arial Narrow" w:hAnsi="Arial Narrow"/>
          <w:sz w:val="24"/>
          <w:szCs w:val="24"/>
        </w:rPr>
        <w:t>П</w:t>
      </w:r>
      <w:r w:rsidR="00270576">
        <w:rPr>
          <w:rFonts w:ascii="Arial Narrow" w:hAnsi="Arial Narrow"/>
          <w:sz w:val="24"/>
          <w:szCs w:val="24"/>
        </w:rPr>
        <w:t>,  их</w:t>
      </w:r>
      <w:proofErr w:type="gramEnd"/>
      <w:r w:rsidR="00270576">
        <w:rPr>
          <w:rFonts w:ascii="Arial Narrow" w:hAnsi="Arial Narrow"/>
          <w:sz w:val="24"/>
          <w:szCs w:val="24"/>
        </w:rPr>
        <w:t xml:space="preserve"> автоматизация, практическое применение МСФО 9 и МСФО 16.</w:t>
      </w:r>
    </w:p>
    <w:p w14:paraId="1F2BE260" w14:textId="542C3FE5" w:rsidR="00C37351" w:rsidRDefault="00C37351" w:rsidP="00A775A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работе Конференции приняли участие:</w:t>
      </w:r>
    </w:p>
    <w:p w14:paraId="409C0F28" w14:textId="44714051" w:rsidR="00C37351" w:rsidRDefault="00C37351" w:rsidP="00A775A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Андрей </w:t>
      </w:r>
      <w:proofErr w:type="spellStart"/>
      <w:r>
        <w:rPr>
          <w:rFonts w:ascii="Arial Narrow" w:hAnsi="Arial Narrow"/>
          <w:sz w:val="24"/>
          <w:szCs w:val="24"/>
        </w:rPr>
        <w:t>Палкин</w:t>
      </w:r>
      <w:proofErr w:type="spellEnd"/>
      <w:r>
        <w:rPr>
          <w:rFonts w:ascii="Arial Narrow" w:hAnsi="Arial Narrow"/>
          <w:sz w:val="24"/>
          <w:szCs w:val="24"/>
        </w:rPr>
        <w:t xml:space="preserve"> - </w:t>
      </w:r>
      <w:proofErr w:type="spellStart"/>
      <w:r w:rsidRPr="00C37351">
        <w:rPr>
          <w:rFonts w:ascii="Arial Narrow" w:hAnsi="Arial Narrow"/>
          <w:sz w:val="24"/>
          <w:szCs w:val="24"/>
        </w:rPr>
        <w:t>Кредендо</w:t>
      </w:r>
      <w:proofErr w:type="spellEnd"/>
      <w:r w:rsidRPr="00C37351">
        <w:rPr>
          <w:rFonts w:ascii="Arial Narrow" w:hAnsi="Arial Narrow"/>
          <w:sz w:val="24"/>
          <w:szCs w:val="24"/>
        </w:rPr>
        <w:t xml:space="preserve"> – Ингосстрах Кредитное Страхование</w:t>
      </w:r>
    </w:p>
    <w:p w14:paraId="02706B82" w14:textId="7205290A" w:rsidR="00C37351" w:rsidRDefault="00C37351" w:rsidP="00C37351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37351">
        <w:rPr>
          <w:rFonts w:ascii="Arial Narrow" w:hAnsi="Arial Narrow"/>
          <w:sz w:val="24"/>
          <w:szCs w:val="24"/>
        </w:rPr>
        <w:t xml:space="preserve">Максим </w:t>
      </w:r>
      <w:proofErr w:type="spellStart"/>
      <w:r w:rsidRPr="00C37351">
        <w:rPr>
          <w:rFonts w:ascii="Arial Narrow" w:hAnsi="Arial Narrow"/>
          <w:sz w:val="24"/>
          <w:szCs w:val="24"/>
        </w:rPr>
        <w:t>Чикишев</w:t>
      </w:r>
      <w:proofErr w:type="spellEnd"/>
      <w:r>
        <w:rPr>
          <w:rFonts w:ascii="Arial Narrow" w:hAnsi="Arial Narrow"/>
          <w:sz w:val="24"/>
          <w:szCs w:val="24"/>
        </w:rPr>
        <w:t xml:space="preserve"> - </w:t>
      </w:r>
      <w:r w:rsidRPr="00C37351">
        <w:rPr>
          <w:rFonts w:ascii="Arial Narrow" w:hAnsi="Arial Narrow"/>
          <w:sz w:val="24"/>
          <w:szCs w:val="24"/>
        </w:rPr>
        <w:t xml:space="preserve">ФБК </w:t>
      </w:r>
      <w:proofErr w:type="spellStart"/>
      <w:r w:rsidRPr="00C37351">
        <w:rPr>
          <w:rFonts w:ascii="Arial Narrow" w:hAnsi="Arial Narrow"/>
          <w:sz w:val="24"/>
          <w:szCs w:val="24"/>
        </w:rPr>
        <w:t>Grant</w:t>
      </w:r>
      <w:proofErr w:type="spellEnd"/>
      <w:r w:rsidRPr="00C3735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37351">
        <w:rPr>
          <w:rFonts w:ascii="Arial Narrow" w:hAnsi="Arial Narrow"/>
          <w:sz w:val="24"/>
          <w:szCs w:val="24"/>
        </w:rPr>
        <w:t>Thornto</w:t>
      </w:r>
      <w:proofErr w:type="spellEnd"/>
    </w:p>
    <w:p w14:paraId="4B046489" w14:textId="7FEF741F" w:rsidR="00C37351" w:rsidRPr="00C37351" w:rsidRDefault="00C37351" w:rsidP="00C37351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37351">
        <w:rPr>
          <w:rFonts w:ascii="Arial Narrow" w:hAnsi="Arial Narrow"/>
          <w:sz w:val="24"/>
          <w:szCs w:val="24"/>
        </w:rPr>
        <w:t xml:space="preserve">Яна </w:t>
      </w:r>
      <w:proofErr w:type="spellStart"/>
      <w:r w:rsidRPr="00C37351">
        <w:rPr>
          <w:rFonts w:ascii="Arial Narrow" w:hAnsi="Arial Narrow"/>
          <w:sz w:val="24"/>
          <w:szCs w:val="24"/>
        </w:rPr>
        <w:t>Молянова</w:t>
      </w:r>
      <w:proofErr w:type="spellEnd"/>
      <w:r w:rsidRPr="00C37351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Pr="00C37351">
        <w:rPr>
          <w:rFonts w:ascii="Arial Narrow" w:hAnsi="Arial Narrow"/>
          <w:sz w:val="24"/>
          <w:szCs w:val="24"/>
        </w:rPr>
        <w:t>Юрий Царев,</w:t>
      </w:r>
      <w:r>
        <w:rPr>
          <w:rFonts w:ascii="Arial Narrow" w:hAnsi="Arial Narrow"/>
          <w:sz w:val="24"/>
          <w:szCs w:val="24"/>
        </w:rPr>
        <w:t xml:space="preserve"> </w:t>
      </w:r>
      <w:r w:rsidRPr="00C37351">
        <w:rPr>
          <w:rFonts w:ascii="Arial Narrow" w:hAnsi="Arial Narrow"/>
          <w:sz w:val="24"/>
          <w:szCs w:val="24"/>
        </w:rPr>
        <w:t>Максим Бабушкин,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Дзера</w:t>
      </w:r>
      <w:proofErr w:type="spellEnd"/>
      <w:r>
        <w:rPr>
          <w:rFonts w:ascii="Arial Narrow" w:hAnsi="Arial Narrow"/>
          <w:sz w:val="24"/>
          <w:szCs w:val="24"/>
        </w:rPr>
        <w:t xml:space="preserve"> Урусова - </w:t>
      </w:r>
      <w:proofErr w:type="spellStart"/>
      <w:r w:rsidRPr="00C37351">
        <w:rPr>
          <w:rFonts w:ascii="Arial Narrow" w:hAnsi="Arial Narrow"/>
          <w:sz w:val="24"/>
          <w:szCs w:val="24"/>
        </w:rPr>
        <w:t>ПрайсвотерхаусКуперс</w:t>
      </w:r>
      <w:proofErr w:type="spellEnd"/>
    </w:p>
    <w:p w14:paraId="0344E4D9" w14:textId="59066765" w:rsidR="00C37351" w:rsidRDefault="00C37351" w:rsidP="00C37351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37351">
        <w:rPr>
          <w:rFonts w:ascii="Arial Narrow" w:hAnsi="Arial Narrow"/>
          <w:sz w:val="24"/>
          <w:szCs w:val="24"/>
        </w:rPr>
        <w:t xml:space="preserve">Игорь </w:t>
      </w:r>
      <w:proofErr w:type="spellStart"/>
      <w:r w:rsidRPr="00C37351">
        <w:rPr>
          <w:rFonts w:ascii="Arial Narrow" w:hAnsi="Arial Narrow"/>
          <w:sz w:val="24"/>
          <w:szCs w:val="24"/>
        </w:rPr>
        <w:t>Лигостаев</w:t>
      </w:r>
      <w:proofErr w:type="spellEnd"/>
      <w:r>
        <w:rPr>
          <w:rFonts w:ascii="Arial Narrow" w:hAnsi="Arial Narrow"/>
          <w:sz w:val="24"/>
          <w:szCs w:val="24"/>
        </w:rPr>
        <w:t xml:space="preserve"> - </w:t>
      </w:r>
      <w:proofErr w:type="spellStart"/>
      <w:r w:rsidRPr="00C37351">
        <w:rPr>
          <w:rFonts w:ascii="Arial Narrow" w:hAnsi="Arial Narrow"/>
          <w:sz w:val="24"/>
          <w:szCs w:val="24"/>
        </w:rPr>
        <w:t>Хомнет</w:t>
      </w:r>
      <w:proofErr w:type="spellEnd"/>
    </w:p>
    <w:p w14:paraId="5F1CF07D" w14:textId="7E09A07A" w:rsidR="00C37351" w:rsidRPr="00C37351" w:rsidRDefault="00C37351" w:rsidP="00C37351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37351">
        <w:rPr>
          <w:rFonts w:ascii="Arial Narrow" w:hAnsi="Arial Narrow"/>
          <w:sz w:val="24"/>
          <w:szCs w:val="24"/>
        </w:rPr>
        <w:t>Андрей Крупнов</w:t>
      </w:r>
      <w:r>
        <w:rPr>
          <w:rFonts w:ascii="Arial Narrow" w:hAnsi="Arial Narrow"/>
          <w:sz w:val="24"/>
          <w:szCs w:val="24"/>
        </w:rPr>
        <w:t xml:space="preserve"> -</w:t>
      </w:r>
      <w:r w:rsidRPr="00C37351">
        <w:rPr>
          <w:rFonts w:ascii="Arial Narrow" w:hAnsi="Arial Narrow"/>
          <w:sz w:val="24"/>
          <w:szCs w:val="24"/>
        </w:rPr>
        <w:t xml:space="preserve"> КРОК инкорпорейтед</w:t>
      </w:r>
    </w:p>
    <w:p w14:paraId="5535FCCA" w14:textId="20C4CE24" w:rsidR="00C37351" w:rsidRDefault="00C37351" w:rsidP="00C37351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37351">
        <w:rPr>
          <w:rFonts w:ascii="Arial Narrow" w:hAnsi="Arial Narrow"/>
          <w:sz w:val="24"/>
          <w:szCs w:val="24"/>
        </w:rPr>
        <w:t>Денис Беляев</w:t>
      </w:r>
      <w:r w:rsidR="004F2EB5">
        <w:rPr>
          <w:rFonts w:ascii="Arial Narrow" w:hAnsi="Arial Narrow"/>
          <w:sz w:val="24"/>
          <w:szCs w:val="24"/>
        </w:rPr>
        <w:t xml:space="preserve"> - </w:t>
      </w:r>
      <w:r w:rsidRPr="00C37351">
        <w:rPr>
          <w:rFonts w:ascii="Arial Narrow" w:hAnsi="Arial Narrow"/>
          <w:sz w:val="24"/>
          <w:szCs w:val="24"/>
        </w:rPr>
        <w:t>Технологии и бизнес</w:t>
      </w:r>
    </w:p>
    <w:p w14:paraId="39250A34" w14:textId="5D053F89" w:rsidR="004C4A0D" w:rsidRDefault="004C4A0D" w:rsidP="00C37351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2D635206" w14:textId="70DAAF79" w:rsidR="004C4A0D" w:rsidRDefault="004C4A0D" w:rsidP="00C37351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Партнерами </w:t>
      </w:r>
      <w:r w:rsidR="00044522">
        <w:rPr>
          <w:rFonts w:ascii="Arial Narrow" w:hAnsi="Arial Narrow"/>
          <w:sz w:val="24"/>
          <w:szCs w:val="24"/>
        </w:rPr>
        <w:t>Фору</w:t>
      </w:r>
      <w:r w:rsidR="00E76ED9">
        <w:rPr>
          <w:rFonts w:ascii="Arial Narrow" w:hAnsi="Arial Narrow"/>
          <w:sz w:val="24"/>
          <w:szCs w:val="24"/>
        </w:rPr>
        <w:t>ма</w:t>
      </w:r>
      <w:r>
        <w:rPr>
          <w:rFonts w:ascii="Arial Narrow" w:hAnsi="Arial Narrow"/>
          <w:sz w:val="24"/>
          <w:szCs w:val="24"/>
        </w:rPr>
        <w:t xml:space="preserve"> выступили: </w:t>
      </w:r>
      <w:r w:rsidR="008B31EF">
        <w:rPr>
          <w:rFonts w:ascii="Arial Narrow" w:hAnsi="Arial Narrow"/>
          <w:sz w:val="24"/>
          <w:szCs w:val="24"/>
        </w:rPr>
        <w:t xml:space="preserve">Ассоциация гильдия актуариев, </w:t>
      </w:r>
      <w:r w:rsidRPr="004C4A0D">
        <w:rPr>
          <w:rFonts w:ascii="Arial Narrow" w:hAnsi="Arial Narrow"/>
          <w:sz w:val="24"/>
          <w:szCs w:val="24"/>
        </w:rPr>
        <w:t xml:space="preserve">ФБК </w:t>
      </w:r>
      <w:proofErr w:type="spellStart"/>
      <w:r w:rsidRPr="004C4A0D">
        <w:rPr>
          <w:rFonts w:ascii="Arial Narrow" w:hAnsi="Arial Narrow"/>
          <w:sz w:val="24"/>
          <w:szCs w:val="24"/>
        </w:rPr>
        <w:t>Grant</w:t>
      </w:r>
      <w:proofErr w:type="spellEnd"/>
      <w:r w:rsidRPr="004C4A0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C4A0D">
        <w:rPr>
          <w:rFonts w:ascii="Arial Narrow" w:hAnsi="Arial Narrow"/>
          <w:sz w:val="24"/>
          <w:szCs w:val="24"/>
        </w:rPr>
        <w:t>Thornton</w:t>
      </w:r>
      <w:proofErr w:type="spellEnd"/>
      <w:r w:rsidRPr="004C4A0D">
        <w:rPr>
          <w:rFonts w:ascii="Arial Narrow" w:hAnsi="Arial Narrow"/>
          <w:sz w:val="24"/>
          <w:szCs w:val="24"/>
        </w:rPr>
        <w:t xml:space="preserve"> и КРОК инкорпорейтед</w:t>
      </w:r>
      <w:r>
        <w:rPr>
          <w:rFonts w:ascii="Arial Narrow" w:hAnsi="Arial Narrow"/>
          <w:sz w:val="24"/>
          <w:szCs w:val="24"/>
        </w:rPr>
        <w:t>.</w:t>
      </w:r>
    </w:p>
    <w:p w14:paraId="178BC3FE" w14:textId="67EA9786" w:rsidR="004C4A0D" w:rsidRDefault="004C4A0D" w:rsidP="00C37351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2DC3EEFC" w14:textId="773B6784" w:rsidR="004C4A0D" w:rsidRDefault="004C4A0D" w:rsidP="00C37351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Форум проходил в двух режимах: офлайн и онлайн.</w:t>
      </w:r>
    </w:p>
    <w:p w14:paraId="5D53F31B" w14:textId="77777777" w:rsidR="00270576" w:rsidRDefault="00270576" w:rsidP="00A775A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6BB70EE8" w14:textId="72A41852" w:rsidR="00A775AE" w:rsidRPr="007B1D63" w:rsidRDefault="00A775AE" w:rsidP="007B1D63">
      <w:pPr>
        <w:spacing w:after="0" w:line="276" w:lineRule="auto"/>
        <w:jc w:val="right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7B1D63" w:rsidRPr="007B1D63">
        <w:rPr>
          <w:rFonts w:ascii="Arial Narrow" w:hAnsi="Arial Narrow"/>
          <w:sz w:val="24"/>
          <w:szCs w:val="24"/>
        </w:rPr>
        <w:t>https://www.insurforum.com/</w:t>
      </w:r>
    </w:p>
    <w:p w14:paraId="57D8C8B8" w14:textId="77777777" w:rsidR="004F09CC" w:rsidRDefault="004F09CC" w:rsidP="00DA326F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14:paraId="78818F1E" w14:textId="77777777" w:rsidR="004F09CC" w:rsidRPr="004F09CC" w:rsidRDefault="004F09CC" w:rsidP="00DA326F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sectPr w:rsidR="004F09CC" w:rsidRPr="004F09CC" w:rsidSect="00D45E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6F"/>
    <w:rsid w:val="00044522"/>
    <w:rsid w:val="00082215"/>
    <w:rsid w:val="00120242"/>
    <w:rsid w:val="00145433"/>
    <w:rsid w:val="00240140"/>
    <w:rsid w:val="00270576"/>
    <w:rsid w:val="003932DA"/>
    <w:rsid w:val="004C4A0D"/>
    <w:rsid w:val="004F09CC"/>
    <w:rsid w:val="004F2EB5"/>
    <w:rsid w:val="005C0969"/>
    <w:rsid w:val="00661876"/>
    <w:rsid w:val="007B1D63"/>
    <w:rsid w:val="00834B1F"/>
    <w:rsid w:val="00835169"/>
    <w:rsid w:val="00847983"/>
    <w:rsid w:val="008B31EF"/>
    <w:rsid w:val="00A775AE"/>
    <w:rsid w:val="00B76E18"/>
    <w:rsid w:val="00BD17B7"/>
    <w:rsid w:val="00C37351"/>
    <w:rsid w:val="00CC0212"/>
    <w:rsid w:val="00D45E65"/>
    <w:rsid w:val="00DA326F"/>
    <w:rsid w:val="00E33BBF"/>
    <w:rsid w:val="00E7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8D48"/>
  <w15:chartTrackingRefBased/>
  <w15:docId w15:val="{4B9FB244-C14B-4C2E-B013-2BE4554E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Efimova</dc:creator>
  <cp:keywords/>
  <dc:description/>
  <cp:lastModifiedBy>Сергей Буйвидович</cp:lastModifiedBy>
  <cp:revision>2</cp:revision>
  <dcterms:created xsi:type="dcterms:W3CDTF">2020-10-21T13:04:00Z</dcterms:created>
  <dcterms:modified xsi:type="dcterms:W3CDTF">2020-10-21T13:04:00Z</dcterms:modified>
</cp:coreProperties>
</file>